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Grace E. Hardeman Elementary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Student Compact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Grace E. Hardeman our roadrunners RISE: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eaching our goals &amp;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nspiring others in 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afe &amp; student-centered environment where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</w:t>
      </w:r>
      <w:r w:rsidDel="00000000" w:rsidR="00000000" w:rsidRPr="00000000">
        <w:rPr>
          <w:sz w:val="24"/>
          <w:szCs w:val="24"/>
          <w:rtl w:val="0"/>
        </w:rPr>
        <w:t xml:space="preserve">veryone is a valued member of our school family.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This compact represents our commitment to the children of Grace E. Hardeman as a school family. We realize and understand that children are our most valuable resource and we are committed to influence every child in a positive manner. Working together as a unified team, we can accomplish great things.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As a student, I, ___________________________, will strive to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Cooperate with others by following expectations.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Engage in learning and complete work consistently to achieve my goals.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Show character by displaying C.O.R.E. values which include responsibility, empathy, kindness, honesty, acceptance, and courage.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confident and the best person I can be.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respectful to my teachers and classmates.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 my teacher keep everyone safe by being helpful and safe.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As a parent, I, ____________________________, will strive to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Support my child's teacher and be an active member of his/her education.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Promote excellent attendance by getting my child to school on time daily.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Instill a love of learning and encourage C.O.R.E values.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school functions including conferences, and school enrichment programs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Communicate and work closely with school personnel to ensure that the most appropriate learning takes place.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As a teacher, I, _________________________, will strive to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student-centered learning environment where students know they are a valued member of our school family.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an open line of communication with parents/guardians.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 state and district requirements to ensure high academic progress and performance of each student.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Individualize each student’s instructional needs with a safe and active learning environment so they can meet their goals.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students with innovative and responsive learning environments where students learn to be empowered learners, responsible citizens, global competitors, and innovative entrepreneurs.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a focus on safety, both physically and emotionally in the classroom so students experience an optimal learning environment.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